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F85" w:rsidRPr="00B30BB4" w:rsidRDefault="00276F85" w:rsidP="00276F85">
      <w:pPr>
        <w:spacing w:after="60" w:line="264" w:lineRule="auto"/>
        <w:jc w:val="center"/>
        <w:rPr>
          <w:szCs w:val="24"/>
          <w:rtl/>
        </w:rPr>
      </w:pPr>
      <w:r w:rsidRPr="00B30BB4">
        <w:rPr>
          <w:rFonts w:hint="cs"/>
          <w:szCs w:val="24"/>
          <w:rtl/>
        </w:rPr>
        <w:t>משרד ראש הממשלה</w:t>
      </w:r>
    </w:p>
    <w:p w:rsidR="00276F85" w:rsidRPr="00B30BB4" w:rsidRDefault="00276F85" w:rsidP="00006480">
      <w:pPr>
        <w:jc w:val="center"/>
        <w:rPr>
          <w:b/>
          <w:bCs/>
          <w:szCs w:val="24"/>
          <w:u w:val="single"/>
          <w:rtl/>
          <w:lang w:eastAsia="en-US"/>
        </w:rPr>
      </w:pPr>
    </w:p>
    <w:p w:rsidR="004856C3" w:rsidRPr="004856C3" w:rsidRDefault="004856C3" w:rsidP="00B30BB4">
      <w:pPr>
        <w:jc w:val="center"/>
        <w:rPr>
          <w:rFonts w:cstheme="minorBidi"/>
          <w:b/>
          <w:bCs/>
          <w:szCs w:val="24"/>
          <w:u w:val="single"/>
          <w:rtl/>
          <w:lang w:eastAsia="en-US" w:bidi="ar-SA"/>
        </w:rPr>
      </w:pPr>
      <w:r>
        <w:rPr>
          <w:rFonts w:cstheme="minorBidi" w:hint="cs"/>
          <w:b/>
          <w:bCs/>
          <w:szCs w:val="24"/>
          <w:u w:val="single"/>
          <w:rtl/>
          <w:lang w:eastAsia="en-US" w:bidi="ar-SA"/>
        </w:rPr>
        <w:t>مناقصة علنية رقم 14/3 لتقديم خدمات استشارة في مجال تأمين المعلومات للمسؤول عن التطبيقات البيومترية في وزارة رئيس الحكومة</w:t>
      </w:r>
    </w:p>
    <w:p w:rsidR="00006480" w:rsidRPr="00B30BB4" w:rsidRDefault="00006480" w:rsidP="00006480">
      <w:pPr>
        <w:spacing w:line="360" w:lineRule="auto"/>
        <w:rPr>
          <w:szCs w:val="24"/>
        </w:rPr>
      </w:pPr>
    </w:p>
    <w:p w:rsidR="00B54C08" w:rsidRPr="00B54C08" w:rsidRDefault="00B54C08" w:rsidP="00B54C08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مكتب رئيس الحكومة يطلب بهذا </w:t>
      </w:r>
      <w:r w:rsidR="00156C2A">
        <w:rPr>
          <w:rFonts w:cstheme="minorBidi" w:hint="cs"/>
          <w:szCs w:val="24"/>
          <w:rtl/>
          <w:lang w:bidi="ar-SA"/>
        </w:rPr>
        <w:t>أن</w:t>
      </w:r>
      <w:r>
        <w:rPr>
          <w:rFonts w:cstheme="minorBidi" w:hint="cs"/>
          <w:szCs w:val="24"/>
          <w:rtl/>
          <w:lang w:bidi="ar-SA"/>
        </w:rPr>
        <w:t xml:space="preserve"> يتلقى عروض من اجل التعاقد في اتفاقية لتقديم خدمات استشارة في مجال تأمين المعلومات للمسؤول عن التطبيقات البيومترية في مكتب رئيس الحكومة (فيما يلي: "المسؤول").</w:t>
      </w:r>
    </w:p>
    <w:p w:rsidR="00B54C08" w:rsidRPr="00B54C08" w:rsidRDefault="00B54C08" w:rsidP="00F238C4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سيطلب من مقدم العرض الذي سيتم اختياره تزويد مسؤول استشارة في مجال تأمين المعلومات لمساعدته بمهامه وفقا لقانون شمل طرق تعريف بيومترية ومعط</w:t>
      </w:r>
      <w:r w:rsidR="00F238C4">
        <w:rPr>
          <w:rFonts w:cstheme="minorBidi" w:hint="cs"/>
          <w:szCs w:val="24"/>
          <w:rtl/>
          <w:lang w:bidi="ar-SA"/>
        </w:rPr>
        <w:t>يات بيومترية معرفة بمستندات تعريف</w:t>
      </w:r>
      <w:r>
        <w:rPr>
          <w:rFonts w:cstheme="minorBidi" w:hint="cs"/>
          <w:szCs w:val="24"/>
          <w:rtl/>
          <w:lang w:bidi="ar-SA"/>
        </w:rPr>
        <w:t xml:space="preserve"> وفي قاعدة بيانات لسنة 2009 ووفقا لقرار حكومة رقم 4510 من تاريخ 1.4.12 وقرارات حكومة </w:t>
      </w:r>
      <w:r w:rsidR="00156C2A">
        <w:rPr>
          <w:rFonts w:cstheme="minorBidi" w:hint="cs"/>
          <w:szCs w:val="24"/>
          <w:rtl/>
          <w:lang w:bidi="ar-SA"/>
        </w:rPr>
        <w:t>إضافية</w:t>
      </w:r>
      <w:r>
        <w:rPr>
          <w:rFonts w:cstheme="minorBidi" w:hint="cs"/>
          <w:szCs w:val="24"/>
          <w:rtl/>
          <w:lang w:bidi="ar-SA"/>
        </w:rPr>
        <w:t xml:space="preserve">,  </w:t>
      </w:r>
      <w:r w:rsidR="00156C2A">
        <w:rPr>
          <w:rFonts w:cstheme="minorBidi" w:hint="cs"/>
          <w:szCs w:val="24"/>
          <w:rtl/>
          <w:lang w:bidi="ar-SA"/>
        </w:rPr>
        <w:t>إذا</w:t>
      </w:r>
      <w:r>
        <w:rPr>
          <w:rFonts w:cstheme="minorBidi" w:hint="cs"/>
          <w:szCs w:val="24"/>
          <w:rtl/>
          <w:lang w:bidi="ar-SA"/>
        </w:rPr>
        <w:t xml:space="preserve"> ما تم اتخاذها لاحقا.</w:t>
      </w:r>
    </w:p>
    <w:p w:rsidR="002648E4" w:rsidRPr="00CB2062" w:rsidRDefault="002648E4" w:rsidP="00F238C4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التعاقد مع مقدم العرض الفائز س</w:t>
      </w:r>
      <w:r w:rsidR="00F238C4">
        <w:rPr>
          <w:rFonts w:cstheme="minorBidi" w:hint="cs"/>
          <w:szCs w:val="24"/>
          <w:rtl/>
          <w:lang w:bidi="ar-SA"/>
        </w:rPr>
        <w:t>ي</w:t>
      </w:r>
      <w:r>
        <w:rPr>
          <w:rFonts w:cstheme="minorBidi" w:hint="cs"/>
          <w:szCs w:val="24"/>
          <w:rtl/>
          <w:lang w:bidi="ar-SA"/>
        </w:rPr>
        <w:t>كون لمدة سنة من موعد التوقيع على اتفاقية التعاقد التابعة للمكتب. المكتب يحفظ لنفسه الحق (</w:t>
      </w:r>
      <w:r w:rsidR="00156C2A">
        <w:rPr>
          <w:rFonts w:cstheme="minorBidi" w:hint="cs"/>
          <w:szCs w:val="24"/>
          <w:rtl/>
          <w:lang w:bidi="ar-SA"/>
        </w:rPr>
        <w:t>الإمكانية</w:t>
      </w:r>
      <w:r>
        <w:rPr>
          <w:rFonts w:cstheme="minorBidi" w:hint="cs"/>
          <w:szCs w:val="24"/>
          <w:rtl/>
          <w:lang w:bidi="ar-SA"/>
        </w:rPr>
        <w:t xml:space="preserve">) في تمديد فترة التعاقد بفترتين إضافيتين بطول سنة لكل واحدة, </w:t>
      </w:r>
      <w:r w:rsidR="00156C2A">
        <w:rPr>
          <w:rFonts w:cstheme="minorBidi" w:hint="cs"/>
          <w:szCs w:val="24"/>
          <w:rtl/>
          <w:lang w:bidi="ar-SA"/>
        </w:rPr>
        <w:t>إذا</w:t>
      </w:r>
      <w:r>
        <w:rPr>
          <w:rFonts w:cstheme="minorBidi" w:hint="cs"/>
          <w:szCs w:val="24"/>
          <w:rtl/>
          <w:lang w:bidi="ar-SA"/>
        </w:rPr>
        <w:t xml:space="preserve"> ما وجد ذلك مناسبا.</w:t>
      </w:r>
    </w:p>
    <w:p w:rsidR="002648E4" w:rsidRDefault="002648E4" w:rsidP="002648E4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الشروط </w:t>
      </w:r>
      <w:r w:rsidR="00156C2A">
        <w:rPr>
          <w:rFonts w:cstheme="minorBidi" w:hint="cs"/>
          <w:szCs w:val="24"/>
          <w:rtl/>
          <w:lang w:bidi="ar-SA"/>
        </w:rPr>
        <w:t>الأولية</w:t>
      </w:r>
      <w:r>
        <w:rPr>
          <w:rFonts w:cstheme="minorBidi" w:hint="cs"/>
          <w:szCs w:val="24"/>
          <w:rtl/>
          <w:lang w:bidi="ar-SA"/>
        </w:rPr>
        <w:t xml:space="preserve"> للاشتراك في المناقصة هم كالتالي</w:t>
      </w:r>
      <w:r w:rsidRPr="00840E5D">
        <w:rPr>
          <w:rFonts w:hint="cs"/>
          <w:szCs w:val="24"/>
          <w:rtl/>
        </w:rPr>
        <w:t>:</w:t>
      </w:r>
    </w:p>
    <w:p w:rsidR="00D3665C" w:rsidRPr="00D3665C" w:rsidRDefault="00D3665C" w:rsidP="0000525C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>خبرة المرشح في مجال العمل بتامين المعلومات لا تقل عن 15 سنة.</w:t>
      </w:r>
    </w:p>
    <w:p w:rsidR="00E95B25" w:rsidRPr="00E95B25" w:rsidRDefault="00D3665C" w:rsidP="0000525C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 xml:space="preserve">خبرة المرشح لا تقل عن 5 سنوات في وظيفة </w:t>
      </w:r>
      <w:r w:rsidR="00156C2A">
        <w:rPr>
          <w:rFonts w:cstheme="minorBidi" w:hint="cs"/>
          <w:rtl/>
          <w:lang w:eastAsia="he-IL" w:bidi="ar-SA"/>
        </w:rPr>
        <w:t>إدارية</w:t>
      </w:r>
      <w:r>
        <w:rPr>
          <w:rFonts w:cstheme="minorBidi" w:hint="cs"/>
          <w:rtl/>
          <w:lang w:eastAsia="he-IL" w:bidi="ar-SA"/>
        </w:rPr>
        <w:t xml:space="preserve"> بهيئة حكومية (بما في ذلك جيش الدفاع </w:t>
      </w:r>
      <w:r w:rsidR="00156C2A">
        <w:rPr>
          <w:rFonts w:cstheme="minorBidi" w:hint="cs"/>
          <w:rtl/>
          <w:lang w:eastAsia="he-IL" w:bidi="ar-SA"/>
        </w:rPr>
        <w:t>الإسرائيلي</w:t>
      </w:r>
      <w:r>
        <w:rPr>
          <w:rFonts w:cstheme="minorBidi" w:hint="cs"/>
          <w:rtl/>
          <w:lang w:eastAsia="he-IL" w:bidi="ar-SA"/>
        </w:rPr>
        <w:t>)</w:t>
      </w:r>
      <w:r w:rsidR="00A964FE">
        <w:rPr>
          <w:rFonts w:cstheme="minorBidi" w:hint="cs"/>
          <w:rtl/>
          <w:lang w:eastAsia="he-IL" w:bidi="ar-SA"/>
        </w:rPr>
        <w:t xml:space="preserve"> بالعمل كمرشد في مجال تامين المعلومات (مثل قسم حماية السايبر في مكتب رئيس الحكومة </w:t>
      </w:r>
      <w:r w:rsidR="00A964FE">
        <w:rPr>
          <w:rFonts w:cstheme="minorBidi"/>
          <w:rtl/>
          <w:lang w:eastAsia="he-IL" w:bidi="ar-SA"/>
        </w:rPr>
        <w:t>–</w:t>
      </w:r>
      <w:r w:rsidR="00A964FE">
        <w:rPr>
          <w:rFonts w:cstheme="minorBidi" w:hint="cs"/>
          <w:rtl/>
          <w:lang w:eastAsia="he-IL" w:bidi="ar-SA"/>
        </w:rPr>
        <w:t xml:space="preserve"> سابقا </w:t>
      </w:r>
      <w:r w:rsidR="00E95B25">
        <w:rPr>
          <w:rFonts w:cstheme="minorBidi" w:hint="cs"/>
          <w:rtl/>
          <w:lang w:eastAsia="he-IL" w:bidi="ar-SA"/>
        </w:rPr>
        <w:t xml:space="preserve">سلطة تأمين المعلومات, السلطة للقانون, تكنولوجيا ومعلومات, المسؤول عن </w:t>
      </w:r>
      <w:r w:rsidR="00156C2A">
        <w:rPr>
          <w:rFonts w:cstheme="minorBidi" w:hint="cs"/>
          <w:rtl/>
          <w:lang w:eastAsia="he-IL" w:bidi="ar-SA"/>
        </w:rPr>
        <w:t>الأمن</w:t>
      </w:r>
      <w:r w:rsidR="00E95B25">
        <w:rPr>
          <w:rFonts w:cstheme="minorBidi" w:hint="cs"/>
          <w:rtl/>
          <w:lang w:eastAsia="he-IL" w:bidi="ar-SA"/>
        </w:rPr>
        <w:t xml:space="preserve"> في نظام الدفاع, قسم </w:t>
      </w:r>
      <w:r w:rsidR="00156C2A">
        <w:rPr>
          <w:rFonts w:cstheme="minorBidi" w:hint="cs"/>
          <w:rtl/>
          <w:lang w:eastAsia="he-IL" w:bidi="ar-SA"/>
        </w:rPr>
        <w:t>الأمن</w:t>
      </w:r>
      <w:r w:rsidR="00E95B25">
        <w:rPr>
          <w:rFonts w:cstheme="minorBidi" w:hint="cs"/>
          <w:rtl/>
          <w:lang w:eastAsia="he-IL" w:bidi="ar-SA"/>
        </w:rPr>
        <w:t xml:space="preserve"> </w:t>
      </w:r>
      <w:r w:rsidR="00156C2A">
        <w:rPr>
          <w:rFonts w:cstheme="minorBidi" w:hint="cs"/>
          <w:rtl/>
          <w:lang w:eastAsia="he-IL" w:bidi="ar-SA"/>
        </w:rPr>
        <w:t>الأرضي</w:t>
      </w:r>
      <w:r w:rsidR="00E95B25">
        <w:rPr>
          <w:rFonts w:cstheme="minorBidi" w:hint="cs"/>
          <w:rtl/>
          <w:lang w:eastAsia="he-IL" w:bidi="ar-SA"/>
        </w:rPr>
        <w:t>).</w:t>
      </w:r>
    </w:p>
    <w:p w:rsidR="00D3665C" w:rsidRDefault="00E95B25" w:rsidP="00445A8F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>للمرش</w:t>
      </w:r>
      <w:r w:rsidR="00445A8F">
        <w:rPr>
          <w:rFonts w:cstheme="minorBidi" w:hint="cs"/>
          <w:rtl/>
          <w:lang w:eastAsia="he-IL" w:bidi="ar-SA"/>
        </w:rPr>
        <w:t>ح</w:t>
      </w:r>
      <w:r>
        <w:rPr>
          <w:rFonts w:cstheme="minorBidi" w:hint="cs"/>
          <w:rtl/>
          <w:lang w:eastAsia="he-IL" w:bidi="ar-SA"/>
        </w:rPr>
        <w:t xml:space="preserve"> خبرة كمدير طاقم لما لا يقل عن 5 </w:t>
      </w:r>
      <w:r w:rsidR="00156C2A">
        <w:rPr>
          <w:rFonts w:cstheme="minorBidi" w:hint="cs"/>
          <w:rtl/>
          <w:lang w:eastAsia="he-IL" w:bidi="ar-SA"/>
        </w:rPr>
        <w:t>أعضاء</w:t>
      </w:r>
      <w:r w:rsidR="00445A8F">
        <w:rPr>
          <w:rFonts w:cstheme="minorBidi" w:hint="cs"/>
          <w:rtl/>
          <w:lang w:eastAsia="he-IL" w:bidi="ar-SA"/>
        </w:rPr>
        <w:t xml:space="preserve"> ط</w:t>
      </w:r>
      <w:r>
        <w:rPr>
          <w:rFonts w:cstheme="minorBidi" w:hint="cs"/>
          <w:rtl/>
          <w:lang w:eastAsia="he-IL" w:bidi="ar-SA"/>
        </w:rPr>
        <w:t xml:space="preserve">اقم, الذي يعمل </w:t>
      </w:r>
      <w:r w:rsidR="00156C2A">
        <w:rPr>
          <w:rFonts w:cstheme="minorBidi" w:hint="cs"/>
          <w:rtl/>
          <w:lang w:eastAsia="he-IL" w:bidi="ar-SA"/>
        </w:rPr>
        <w:t>بإرشاد</w:t>
      </w:r>
      <w:r>
        <w:rPr>
          <w:rFonts w:cstheme="minorBidi" w:hint="cs"/>
          <w:rtl/>
          <w:lang w:eastAsia="he-IL" w:bidi="ar-SA"/>
        </w:rPr>
        <w:t xml:space="preserve"> هيئات في مجال حماية </w:t>
      </w:r>
      <w:r w:rsidR="00156C2A">
        <w:rPr>
          <w:rFonts w:cstheme="minorBidi" w:hint="cs"/>
          <w:rtl/>
          <w:lang w:eastAsia="he-IL" w:bidi="ar-SA"/>
        </w:rPr>
        <w:t>أنظمة</w:t>
      </w:r>
      <w:r>
        <w:rPr>
          <w:rFonts w:cstheme="minorBidi" w:hint="cs"/>
          <w:rtl/>
          <w:lang w:eastAsia="he-IL" w:bidi="ar-SA"/>
        </w:rPr>
        <w:t xml:space="preserve"> المعلومات, بما في ذلك في مجال: استطلاعات </w:t>
      </w:r>
      <w:r w:rsidR="00156C2A">
        <w:rPr>
          <w:rFonts w:cstheme="minorBidi" w:hint="cs"/>
          <w:rtl/>
          <w:lang w:eastAsia="he-IL" w:bidi="ar-SA"/>
        </w:rPr>
        <w:t>أخطار</w:t>
      </w:r>
      <w:r>
        <w:rPr>
          <w:rFonts w:cstheme="minorBidi" w:hint="cs"/>
          <w:rtl/>
          <w:lang w:eastAsia="he-IL" w:bidi="ar-SA"/>
        </w:rPr>
        <w:t xml:space="preserve">, سياسة, </w:t>
      </w:r>
      <w:r w:rsidR="00156C2A">
        <w:rPr>
          <w:rFonts w:cstheme="minorBidi" w:hint="cs"/>
          <w:rtl/>
          <w:lang w:eastAsia="he-IL" w:bidi="ar-SA"/>
        </w:rPr>
        <w:t>إجراءات</w:t>
      </w:r>
      <w:r>
        <w:rPr>
          <w:rFonts w:cstheme="minorBidi" w:hint="cs"/>
          <w:rtl/>
          <w:lang w:eastAsia="he-IL" w:bidi="ar-SA"/>
        </w:rPr>
        <w:t xml:space="preserve">, </w:t>
      </w:r>
      <w:r w:rsidR="00156C2A">
        <w:rPr>
          <w:rFonts w:cstheme="minorBidi" w:hint="cs"/>
          <w:rtl/>
          <w:lang w:eastAsia="he-IL" w:bidi="ar-SA"/>
        </w:rPr>
        <w:t>إرشادات</w:t>
      </w:r>
      <w:r>
        <w:rPr>
          <w:rFonts w:cstheme="minorBidi" w:hint="cs"/>
          <w:rtl/>
          <w:lang w:eastAsia="he-IL" w:bidi="ar-SA"/>
        </w:rPr>
        <w:t xml:space="preserve">, تأهيلات, اختبارات القبول. </w:t>
      </w:r>
    </w:p>
    <w:p w:rsidR="0000525C" w:rsidRDefault="0000525C" w:rsidP="0000525C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 xml:space="preserve">المرشح اجتاز تدريبات في المجالات </w:t>
      </w:r>
      <w:r w:rsidR="00156C2A">
        <w:rPr>
          <w:rFonts w:cstheme="minorBidi" w:hint="cs"/>
          <w:rtl/>
          <w:lang w:eastAsia="he-IL" w:bidi="ar-SA"/>
        </w:rPr>
        <w:t>الآتية</w:t>
      </w:r>
      <w:r>
        <w:rPr>
          <w:rFonts w:cstheme="minorBidi" w:hint="cs"/>
          <w:rtl/>
          <w:lang w:eastAsia="he-IL" w:bidi="ar-SA"/>
        </w:rPr>
        <w:t xml:space="preserve">: تحليل </w:t>
      </w:r>
      <w:r w:rsidR="00156C2A">
        <w:rPr>
          <w:rFonts w:cstheme="minorBidi" w:hint="cs"/>
          <w:rtl/>
          <w:lang w:eastAsia="he-IL" w:bidi="ar-SA"/>
        </w:rPr>
        <w:t>أنظمة</w:t>
      </w:r>
      <w:r>
        <w:rPr>
          <w:rFonts w:cstheme="minorBidi" w:hint="cs"/>
          <w:rtl/>
          <w:lang w:eastAsia="he-IL" w:bidi="ar-SA"/>
        </w:rPr>
        <w:t xml:space="preserve">, بنى تحتية لاتصالات </w:t>
      </w:r>
      <w:r w:rsidRPr="00F175F9">
        <w:rPr>
          <w:rFonts w:hint="cs"/>
          <w:lang w:eastAsia="he-IL"/>
        </w:rPr>
        <w:t>WAN/LAN</w:t>
      </w:r>
      <w:r>
        <w:rPr>
          <w:rFonts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SA"/>
        </w:rPr>
        <w:t>(</w:t>
      </w:r>
      <w:r w:rsidR="00156C2A">
        <w:rPr>
          <w:rFonts w:cstheme="minorBidi" w:hint="cs"/>
          <w:rtl/>
          <w:lang w:eastAsia="he-IL" w:bidi="ar-SA"/>
        </w:rPr>
        <w:t>أجهزة</w:t>
      </w:r>
      <w:r>
        <w:rPr>
          <w:rFonts w:cstheme="minorBidi" w:hint="cs"/>
          <w:rtl/>
          <w:lang w:eastAsia="he-IL" w:bidi="ar-SA"/>
        </w:rPr>
        <w:t xml:space="preserve">/ برمجيات), </w:t>
      </w:r>
      <w:r w:rsidR="00156C2A">
        <w:rPr>
          <w:rFonts w:cstheme="minorBidi" w:hint="cs"/>
          <w:rtl/>
          <w:lang w:eastAsia="he-IL" w:bidi="ar-SA"/>
        </w:rPr>
        <w:t>إدارة</w:t>
      </w:r>
      <w:r>
        <w:rPr>
          <w:rFonts w:cstheme="minorBidi" w:hint="cs"/>
          <w:rtl/>
          <w:lang w:eastAsia="he-IL" w:bidi="ar-SA"/>
        </w:rPr>
        <w:t xml:space="preserve"> تأمين معلومات في تنظيم.</w:t>
      </w:r>
    </w:p>
    <w:p w:rsidR="00C8380F" w:rsidRDefault="00C8380F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ascii="Arial" w:hAnsi="Arial" w:cstheme="minorBidi" w:hint="cs"/>
          <w:rtl/>
          <w:lang w:bidi="ar-SA"/>
        </w:rPr>
        <w:t>المرشح</w:t>
      </w:r>
      <w:r w:rsidRPr="00DC6338">
        <w:rPr>
          <w:rFonts w:cstheme="minorBidi" w:hint="cs"/>
          <w:rtl/>
          <w:lang w:bidi="ar-SA"/>
        </w:rPr>
        <w:t xml:space="preserve">, </w:t>
      </w:r>
      <w:r w:rsidR="00156C2A" w:rsidRPr="00DC6338">
        <w:rPr>
          <w:rFonts w:cstheme="minorBidi" w:hint="cs"/>
          <w:rtl/>
          <w:lang w:bidi="ar-SA"/>
        </w:rPr>
        <w:t>إذا</w:t>
      </w:r>
      <w:r w:rsidRPr="00DC6338">
        <w:rPr>
          <w:rFonts w:cstheme="minorBidi" w:hint="cs"/>
          <w:rtl/>
          <w:lang w:bidi="ar-SA"/>
        </w:rPr>
        <w:t xml:space="preserve"> كان مقدم العرض تنظيما</w:t>
      </w:r>
      <w:r w:rsidR="00AE7D03" w:rsidRPr="00DC6338">
        <w:rPr>
          <w:rFonts w:cstheme="minorBidi" w:hint="cs"/>
          <w:rtl/>
          <w:lang w:bidi="ar-SA"/>
        </w:rPr>
        <w:t xml:space="preserve">, </w:t>
      </w:r>
      <w:r w:rsidR="00156C2A" w:rsidRPr="00DC6338">
        <w:rPr>
          <w:rFonts w:cstheme="minorBidi" w:hint="cs"/>
          <w:rtl/>
          <w:lang w:bidi="ar-SA"/>
        </w:rPr>
        <w:t>إذا</w:t>
      </w:r>
      <w:r w:rsidR="00AE7D03" w:rsidRPr="00DC6338">
        <w:rPr>
          <w:rFonts w:cstheme="minorBidi" w:hint="cs"/>
          <w:rtl/>
          <w:lang w:bidi="ar-SA"/>
        </w:rPr>
        <w:t xml:space="preserve"> التنظيم</w:t>
      </w:r>
      <w:r w:rsidRPr="00DC6338">
        <w:rPr>
          <w:rFonts w:cstheme="minorBidi" w:hint="cs"/>
          <w:rtl/>
          <w:lang w:bidi="ar-SA"/>
        </w:rPr>
        <w:t xml:space="preserve"> </w:t>
      </w:r>
      <w:r w:rsidRPr="00DC6338">
        <w:rPr>
          <w:rFonts w:cstheme="minorBidi"/>
          <w:rtl/>
          <w:lang w:bidi="ar-SA"/>
        </w:rPr>
        <w:t>–</w:t>
      </w:r>
      <w:r w:rsidRPr="00DC6338">
        <w:rPr>
          <w:rFonts w:cstheme="minorBidi" w:hint="cs"/>
          <w:rtl/>
          <w:lang w:bidi="ar-SA"/>
        </w:rPr>
        <w:t xml:space="preserve"> </w:t>
      </w:r>
      <w:r w:rsidR="00434F6E" w:rsidRPr="00DC6338">
        <w:rPr>
          <w:rFonts w:cstheme="minorBidi" w:hint="cs"/>
          <w:rtl/>
          <w:lang w:bidi="ar-SA"/>
        </w:rPr>
        <w:t xml:space="preserve">يمتلك جميع التأشيرات المطلوبة وفقا لقانون صفقات الهيئات العمومية, لسنة </w:t>
      </w:r>
      <w:r w:rsidR="00434F6E" w:rsidRPr="00DC6338">
        <w:rPr>
          <w:rFonts w:cstheme="minorBidi"/>
          <w:rtl/>
          <w:lang w:bidi="ar-SA"/>
        </w:rPr>
        <w:t>–</w:t>
      </w:r>
      <w:r w:rsidR="00434F6E" w:rsidRPr="00DC6338">
        <w:rPr>
          <w:rFonts w:cstheme="minorBidi" w:hint="cs"/>
          <w:rtl/>
          <w:lang w:bidi="ar-SA"/>
        </w:rPr>
        <w:t xml:space="preserve"> 1976,</w:t>
      </w:r>
    </w:p>
    <w:p w:rsidR="00C8380F" w:rsidRDefault="00434F6E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cstheme="minorBidi" w:hint="cs"/>
          <w:rtl/>
          <w:lang w:bidi="ar-SA"/>
        </w:rPr>
        <w:t xml:space="preserve">المرشح, </w:t>
      </w:r>
      <w:r w:rsidR="00156C2A" w:rsidRPr="00DC6338">
        <w:rPr>
          <w:rFonts w:cstheme="minorBidi" w:hint="cs"/>
          <w:rtl/>
          <w:lang w:bidi="ar-SA"/>
        </w:rPr>
        <w:t>وإذا</w:t>
      </w:r>
      <w:r w:rsidRPr="00DC6338">
        <w:rPr>
          <w:rFonts w:cstheme="minorBidi" w:hint="cs"/>
          <w:rtl/>
          <w:lang w:bidi="ar-SA"/>
        </w:rPr>
        <w:t xml:space="preserve"> كان مقدم العرض تنظيما</w:t>
      </w:r>
      <w:r w:rsidR="002538F3" w:rsidRPr="00DC6338">
        <w:rPr>
          <w:rFonts w:cstheme="minorBidi" w:hint="cs"/>
          <w:rtl/>
          <w:lang w:bidi="ar-SA"/>
        </w:rPr>
        <w:t xml:space="preserve">, </w:t>
      </w:r>
      <w:r w:rsidR="00156C2A" w:rsidRPr="00DC6338">
        <w:rPr>
          <w:rFonts w:cstheme="minorBidi" w:hint="cs"/>
          <w:rtl/>
          <w:lang w:bidi="ar-SA"/>
        </w:rPr>
        <w:t>أيضا</w:t>
      </w:r>
      <w:r w:rsidR="002538F3" w:rsidRPr="00DC6338">
        <w:rPr>
          <w:rFonts w:cstheme="minorBidi" w:hint="cs"/>
          <w:rtl/>
          <w:lang w:bidi="ar-SA"/>
        </w:rPr>
        <w:t xml:space="preserve"> التنظيم, </w:t>
      </w:r>
      <w:r w:rsidRPr="00DC6338">
        <w:rPr>
          <w:rFonts w:cstheme="minorBidi" w:hint="cs"/>
          <w:rtl/>
          <w:lang w:bidi="ar-SA"/>
        </w:rPr>
        <w:t xml:space="preserve"> </w:t>
      </w:r>
      <w:r w:rsidR="00C8380F" w:rsidRPr="00DC6338">
        <w:rPr>
          <w:rFonts w:cstheme="minorBidi" w:hint="cs"/>
          <w:rtl/>
          <w:lang w:bidi="ar-SA"/>
        </w:rPr>
        <w:t xml:space="preserve">لم يتم </w:t>
      </w:r>
      <w:r w:rsidR="00156C2A" w:rsidRPr="00DC6338">
        <w:rPr>
          <w:rFonts w:cstheme="minorBidi" w:hint="cs"/>
          <w:rtl/>
          <w:lang w:bidi="ar-SA"/>
        </w:rPr>
        <w:t>إدانتهم</w:t>
      </w:r>
      <w:r w:rsidR="00C8380F" w:rsidRPr="00DC6338">
        <w:rPr>
          <w:rFonts w:cstheme="minorBidi" w:hint="cs"/>
          <w:rtl/>
          <w:lang w:bidi="ar-SA"/>
        </w:rPr>
        <w:t xml:space="preserve"> بجريمة مالية, </w:t>
      </w:r>
      <w:r w:rsidR="00156C2A" w:rsidRPr="00DC6338">
        <w:rPr>
          <w:rFonts w:cstheme="minorBidi" w:hint="cs"/>
          <w:rtl/>
          <w:lang w:bidi="ar-SA"/>
        </w:rPr>
        <w:t>أو</w:t>
      </w:r>
      <w:r w:rsidR="00C8380F" w:rsidRPr="00DC6338">
        <w:rPr>
          <w:rFonts w:cstheme="minorBidi" w:hint="cs"/>
          <w:rtl/>
          <w:lang w:bidi="ar-SA"/>
        </w:rPr>
        <w:t xml:space="preserve"> بجرائم وفقا للبنود 290 وحتى 297, 383 حتى 393 و- 414 حتى 438 لقانون العقوبات, لسنة </w:t>
      </w:r>
      <w:r w:rsidR="00C8380F" w:rsidRPr="00DC6338">
        <w:rPr>
          <w:rFonts w:cstheme="minorBidi"/>
          <w:rtl/>
          <w:lang w:bidi="ar-SA"/>
        </w:rPr>
        <w:t>–</w:t>
      </w:r>
      <w:r w:rsidR="00C8380F" w:rsidRPr="00DC6338">
        <w:rPr>
          <w:rFonts w:cstheme="minorBidi" w:hint="cs"/>
          <w:rtl/>
          <w:lang w:bidi="ar-SA"/>
        </w:rPr>
        <w:t xml:space="preserve"> 1977, إلا </w:t>
      </w:r>
      <w:r w:rsidR="00156C2A" w:rsidRPr="00DC6338">
        <w:rPr>
          <w:rFonts w:cstheme="minorBidi" w:hint="cs"/>
          <w:rtl/>
          <w:lang w:bidi="ar-SA"/>
        </w:rPr>
        <w:t>إذا</w:t>
      </w:r>
      <w:r w:rsidR="00C8380F" w:rsidRPr="00DC6338">
        <w:rPr>
          <w:rFonts w:cstheme="minorBidi" w:hint="cs"/>
          <w:rtl/>
          <w:lang w:bidi="ar-SA"/>
        </w:rPr>
        <w:t xml:space="preserve"> ما مرت فترة الاقدمية وفقا لقانون السجل الجنائي وقوانين العائدين, لسنة- 1981.</w:t>
      </w:r>
    </w:p>
    <w:p w:rsidR="00EE06D0" w:rsidRDefault="00156C2A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تنظيما </w:t>
      </w:r>
      <w:r w:rsidR="00EE06D0" w:rsidRPr="00DC6338">
        <w:rPr>
          <w:rFonts w:cstheme="minorBidi"/>
          <w:rtl/>
          <w:lang w:bidi="ar-SA"/>
        </w:rPr>
        <w:t>–</w:t>
      </w:r>
      <w:r w:rsidR="00EE06D0" w:rsidRPr="00DC6338">
        <w:rPr>
          <w:rFonts w:cstheme="minorBidi" w:hint="cs"/>
          <w:rtl/>
          <w:lang w:bidi="ar-SA"/>
        </w:rPr>
        <w:t xml:space="preserve"> التنظيم مسجل بشكل قانوني في السجل الرسمي الملائم في </w:t>
      </w:r>
      <w:r w:rsidRPr="00DC6338">
        <w:rPr>
          <w:rFonts w:cstheme="minorBidi" w:hint="cs"/>
          <w:rtl/>
          <w:lang w:bidi="ar-SA"/>
        </w:rPr>
        <w:t>إسرائيل</w:t>
      </w:r>
      <w:r w:rsidR="00EE06D0" w:rsidRPr="00DC6338">
        <w:rPr>
          <w:rFonts w:cstheme="minorBidi" w:hint="cs"/>
          <w:rtl/>
          <w:lang w:bidi="ar-SA"/>
        </w:rPr>
        <w:t xml:space="preserve">, يوضح بأنه </w:t>
      </w: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شراكة, على الشراكة </w:t>
      </w:r>
      <w:r w:rsidRPr="00DC6338">
        <w:rPr>
          <w:rFonts w:cstheme="minorBidi" w:hint="cs"/>
          <w:rtl/>
          <w:lang w:bidi="ar-SA"/>
        </w:rPr>
        <w:t>أن</w:t>
      </w:r>
      <w:r w:rsidR="00EE06D0" w:rsidRPr="00DC6338">
        <w:rPr>
          <w:rFonts w:cstheme="minorBidi" w:hint="cs"/>
          <w:rtl/>
          <w:lang w:bidi="ar-SA"/>
        </w:rPr>
        <w:t xml:space="preserve"> تكون مسجلة بشكل قانوني.</w:t>
      </w:r>
    </w:p>
    <w:p w:rsidR="00EE06D0" w:rsidRPr="00DC6338" w:rsidRDefault="00156C2A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تنظيما </w:t>
      </w:r>
      <w:r w:rsidR="00EE06D0" w:rsidRPr="00DC6338">
        <w:rPr>
          <w:rFonts w:cstheme="minorBidi"/>
          <w:rtl/>
          <w:lang w:bidi="ar-SA"/>
        </w:rPr>
        <w:t>–</w:t>
      </w:r>
      <w:r w:rsidR="00EE06D0" w:rsidRPr="00DC6338">
        <w:rPr>
          <w:rFonts w:cstheme="minorBidi" w:hint="cs"/>
          <w:rtl/>
          <w:lang w:bidi="ar-SA"/>
        </w:rPr>
        <w:t xml:space="preserve"> ليس لمقدم العرض ديون رسوم سنوية للسنوات التي سبقت السنة التي قدم بها العرض. </w:t>
      </w: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شركة, لم تسجل الشركة في سجل الشركات كشركة منتهكة </w:t>
      </w:r>
      <w:r w:rsidRPr="00DC6338">
        <w:rPr>
          <w:rFonts w:cstheme="minorBidi" w:hint="cs"/>
          <w:rtl/>
          <w:lang w:bidi="ar-SA"/>
        </w:rPr>
        <w:t>أو</w:t>
      </w:r>
      <w:r w:rsidR="00EE06D0" w:rsidRPr="00DC6338">
        <w:rPr>
          <w:rFonts w:cstheme="minorBidi" w:hint="cs"/>
          <w:rtl/>
          <w:lang w:bidi="ar-SA"/>
        </w:rPr>
        <w:t xml:space="preserve"> كشركة في حالة </w:t>
      </w:r>
      <w:r w:rsidRPr="00DC6338">
        <w:rPr>
          <w:rFonts w:cstheme="minorBidi" w:hint="cs"/>
          <w:rtl/>
          <w:lang w:bidi="ar-SA"/>
        </w:rPr>
        <w:t>إنذار</w:t>
      </w:r>
      <w:r w:rsidR="00EE06D0" w:rsidRPr="00DC6338">
        <w:rPr>
          <w:rFonts w:cstheme="minorBidi" w:hint="cs"/>
          <w:rtl/>
          <w:lang w:bidi="ar-SA"/>
        </w:rPr>
        <w:t xml:space="preserve"> قبل تسجيلها كشركة منتهكة للقانون.</w:t>
      </w:r>
    </w:p>
    <w:p w:rsidR="00EE06D0" w:rsidRDefault="00EE06D0" w:rsidP="00EE06D0">
      <w:pPr>
        <w:pStyle w:val="a3"/>
        <w:rPr>
          <w:rtl/>
        </w:rPr>
      </w:pPr>
    </w:p>
    <w:p w:rsidR="008113A6" w:rsidRDefault="008113A6" w:rsidP="008113A6">
      <w:pPr>
        <w:spacing w:line="360" w:lineRule="auto"/>
        <w:jc w:val="both"/>
        <w:rPr>
          <w:szCs w:val="24"/>
          <w:rtl/>
        </w:rPr>
      </w:pPr>
    </w:p>
    <w:p w:rsidR="00CD4438" w:rsidRDefault="00CD4438" w:rsidP="00CD4438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  <w:r>
        <w:rPr>
          <w:rFonts w:cstheme="minorBidi" w:hint="cs"/>
          <w:b/>
          <w:bCs/>
          <w:szCs w:val="24"/>
          <w:rtl/>
          <w:lang w:eastAsia="en-US" w:bidi="ar-SA"/>
        </w:rPr>
        <w:t xml:space="preserve">يوضح, </w:t>
      </w:r>
      <w:r w:rsidR="00156C2A">
        <w:rPr>
          <w:rFonts w:cstheme="minorBidi" w:hint="cs"/>
          <w:b/>
          <w:bCs/>
          <w:szCs w:val="24"/>
          <w:rtl/>
          <w:lang w:eastAsia="en-US" w:bidi="ar-SA"/>
        </w:rPr>
        <w:t>أن</w:t>
      </w:r>
      <w:r>
        <w:rPr>
          <w:rFonts w:cstheme="minorBidi" w:hint="cs"/>
          <w:b/>
          <w:bCs/>
          <w:szCs w:val="24"/>
          <w:rtl/>
          <w:lang w:eastAsia="en-US" w:bidi="ar-SA"/>
        </w:rPr>
        <w:t xml:space="preserve"> الشروط </w:t>
      </w:r>
      <w:r w:rsidR="00156C2A">
        <w:rPr>
          <w:rFonts w:cstheme="minorBidi" w:hint="cs"/>
          <w:b/>
          <w:bCs/>
          <w:szCs w:val="24"/>
          <w:rtl/>
          <w:lang w:eastAsia="en-US" w:bidi="ar-SA"/>
        </w:rPr>
        <w:t>الأولية</w:t>
      </w:r>
      <w:r>
        <w:rPr>
          <w:rFonts w:cstheme="minorBidi" w:hint="cs"/>
          <w:b/>
          <w:bCs/>
          <w:szCs w:val="24"/>
          <w:rtl/>
          <w:lang w:eastAsia="en-US" w:bidi="ar-SA"/>
        </w:rPr>
        <w:t xml:space="preserve"> هي مجتمعة. عرض لمقدم عرض الذي لا يجيب على جميع الشروط سيلغى دون البت فيه.</w:t>
      </w:r>
    </w:p>
    <w:p w:rsidR="00CD4438" w:rsidRDefault="00CD4438" w:rsidP="00CD4438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</w:p>
    <w:p w:rsidR="00CD4438" w:rsidRDefault="00CD4438" w:rsidP="00CD4438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  <w:r>
        <w:rPr>
          <w:rFonts w:cstheme="minorBidi" w:hint="cs"/>
          <w:b/>
          <w:bCs/>
          <w:szCs w:val="24"/>
          <w:rtl/>
          <w:lang w:eastAsia="en-US" w:bidi="ar-SA"/>
        </w:rPr>
        <w:t xml:space="preserve">لجنة المناقصات التابعة لمكتب رئيس الحكومة لن تبت بعرض </w:t>
      </w:r>
      <w:r w:rsidR="00156C2A">
        <w:rPr>
          <w:rFonts w:cstheme="minorBidi" w:hint="cs"/>
          <w:b/>
          <w:bCs/>
          <w:szCs w:val="24"/>
          <w:rtl/>
          <w:lang w:eastAsia="en-US" w:bidi="ar-SA"/>
        </w:rPr>
        <w:t>إذا</w:t>
      </w:r>
      <w:r>
        <w:rPr>
          <w:rFonts w:cstheme="minorBidi" w:hint="cs"/>
          <w:b/>
          <w:bCs/>
          <w:szCs w:val="24"/>
          <w:rtl/>
          <w:lang w:eastAsia="en-US" w:bidi="ar-SA"/>
        </w:rPr>
        <w:t xml:space="preserve"> لم تتوفر تلك المتطلبات في يوم فتح صندوق المناقصات.</w:t>
      </w:r>
    </w:p>
    <w:p w:rsidR="00006480" w:rsidRPr="00CD4438" w:rsidRDefault="00006480" w:rsidP="00006480">
      <w:pPr>
        <w:spacing w:line="28" w:lineRule="atLeast"/>
        <w:contextualSpacing/>
        <w:jc w:val="both"/>
        <w:rPr>
          <w:rFonts w:cstheme="minorBidi"/>
          <w:b/>
          <w:bCs/>
          <w:szCs w:val="24"/>
          <w:lang w:eastAsia="en-US"/>
        </w:rPr>
      </w:pPr>
    </w:p>
    <w:p w:rsidR="00CA4BC1" w:rsidRDefault="00CA4BC1" w:rsidP="00CA4BC1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يمكن تنزيل مستندات المناقصة من موقع الانترنت التابع لدائرة الشراء الحكومية على عنوان </w:t>
      </w:r>
      <w:hyperlink r:id="rId6" w:history="1">
        <w:r w:rsidRPr="00245A79">
          <w:rPr>
            <w:rStyle w:val="Hyperlink"/>
            <w:b/>
            <w:bCs/>
          </w:rPr>
          <w:t>www.mr.gov.il/purchasing</w:t>
        </w:r>
      </w:hyperlink>
      <w:r w:rsidRPr="0097248E">
        <w:rPr>
          <w:rFonts w:hint="cs"/>
          <w:rtl/>
        </w:rPr>
        <w:t>.</w:t>
      </w:r>
    </w:p>
    <w:p w:rsidR="00CA4BC1" w:rsidRDefault="00156C2A" w:rsidP="003C3256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 w:rsidRPr="00661A23">
        <w:rPr>
          <w:rFonts w:asciiTheme="majorBidi" w:hAnsiTheme="majorBidi" w:cstheme="majorBidi" w:hint="cs"/>
          <w:szCs w:val="24"/>
          <w:rtl/>
          <w:lang w:bidi="ar-SA"/>
        </w:rPr>
        <w:t>أسئلة</w:t>
      </w:r>
      <w:r w:rsidR="00CA4BC1" w:rsidRPr="00661A23">
        <w:rPr>
          <w:rFonts w:asciiTheme="majorBidi" w:hAnsiTheme="majorBidi" w:cstheme="majorBidi"/>
          <w:szCs w:val="24"/>
          <w:rtl/>
          <w:lang w:bidi="ar-SA"/>
        </w:rPr>
        <w:t xml:space="preserve"> وطلبات للتوضيح يمكن </w:t>
      </w:r>
      <w:r w:rsidRPr="00661A23">
        <w:rPr>
          <w:rFonts w:asciiTheme="majorBidi" w:hAnsiTheme="majorBidi" w:cstheme="majorBidi" w:hint="cs"/>
          <w:szCs w:val="24"/>
          <w:rtl/>
          <w:lang w:bidi="ar-SA"/>
        </w:rPr>
        <w:t>إرسالها</w:t>
      </w:r>
      <w:r w:rsidR="00CA4BC1" w:rsidRPr="00661A23">
        <w:rPr>
          <w:rFonts w:asciiTheme="majorBidi" w:hAnsiTheme="majorBidi" w:cstheme="majorBidi"/>
          <w:szCs w:val="24"/>
          <w:rtl/>
          <w:lang w:bidi="ar-SA"/>
        </w:rPr>
        <w:t xml:space="preserve"> </w:t>
      </w:r>
      <w:r w:rsidRPr="00661A23">
        <w:rPr>
          <w:rFonts w:asciiTheme="majorBidi" w:hAnsiTheme="majorBidi" w:cstheme="majorBidi" w:hint="cs"/>
          <w:szCs w:val="24"/>
          <w:rtl/>
          <w:lang w:bidi="ar-SA"/>
        </w:rPr>
        <w:t>إلى</w:t>
      </w:r>
      <w:r w:rsidR="00CA4BC1" w:rsidRPr="00661A23">
        <w:rPr>
          <w:rFonts w:asciiTheme="majorBidi" w:hAnsiTheme="majorBidi" w:cstheme="majorBidi"/>
          <w:szCs w:val="24"/>
          <w:rtl/>
          <w:lang w:bidi="ar-SA"/>
        </w:rPr>
        <w:t xml:space="preserve"> مركزات لجنة المناقصات على عنوان</w:t>
      </w:r>
      <w:r w:rsidR="00CA4BC1" w:rsidRPr="00661A23">
        <w:rPr>
          <w:rFonts w:asciiTheme="majorBidi" w:hAnsiTheme="majorBidi" w:cstheme="majorBidi"/>
          <w:szCs w:val="24"/>
          <w:rtl/>
        </w:rPr>
        <w:t>:</w:t>
      </w:r>
      <w:r w:rsidR="00CA4BC1" w:rsidRPr="00245A79">
        <w:rPr>
          <w:szCs w:val="24"/>
          <w:rtl/>
        </w:rPr>
        <w:t xml:space="preserve"> </w:t>
      </w:r>
      <w:hyperlink r:id="rId7" w:history="1">
        <w:r w:rsidR="00DC7278" w:rsidRPr="00851240">
          <w:rPr>
            <w:rStyle w:val="Hyperlink"/>
            <w:szCs w:val="24"/>
          </w:rPr>
          <w:t>rm@pmo.gov.il</w:t>
        </w:r>
      </w:hyperlink>
      <w:r w:rsidR="00CA4BC1" w:rsidRPr="00245A79">
        <w:rPr>
          <w:rFonts w:hint="cs"/>
          <w:szCs w:val="24"/>
          <w:rtl/>
        </w:rPr>
        <w:t xml:space="preserve">, </w:t>
      </w:r>
      <w:r>
        <w:rPr>
          <w:rFonts w:cstheme="minorBidi" w:hint="cs"/>
          <w:szCs w:val="24"/>
          <w:rtl/>
          <w:lang w:bidi="ar-SA"/>
        </w:rPr>
        <w:t>أو</w:t>
      </w:r>
      <w:r w:rsidR="00CA4BC1">
        <w:rPr>
          <w:rFonts w:cstheme="minorBidi" w:hint="cs"/>
          <w:szCs w:val="24"/>
          <w:rtl/>
          <w:lang w:bidi="ar-SA"/>
        </w:rPr>
        <w:t xml:space="preserve"> على فاكس رقم </w:t>
      </w:r>
      <w:r w:rsidR="00DC7278">
        <w:rPr>
          <w:rFonts w:hint="cs"/>
          <w:szCs w:val="24"/>
          <w:rtl/>
        </w:rPr>
        <w:t xml:space="preserve">02-6705332 </w:t>
      </w:r>
      <w:r w:rsidR="00CA4BC1">
        <w:rPr>
          <w:rFonts w:cstheme="minorBidi" w:hint="cs"/>
          <w:szCs w:val="24"/>
          <w:rtl/>
          <w:lang w:bidi="ar-SA"/>
        </w:rPr>
        <w:t xml:space="preserve">حتى تاريخ </w:t>
      </w:r>
      <w:r w:rsidR="003C3256">
        <w:rPr>
          <w:rFonts w:hint="cs"/>
          <w:szCs w:val="24"/>
          <w:rtl/>
        </w:rPr>
        <w:t>30.3.14</w:t>
      </w:r>
      <w:r w:rsidR="00CA4BC1" w:rsidRPr="00245A79">
        <w:rPr>
          <w:szCs w:val="24"/>
          <w:rtl/>
        </w:rPr>
        <w:t xml:space="preserve"> </w:t>
      </w:r>
      <w:r w:rsidR="00CA4BC1">
        <w:rPr>
          <w:rFonts w:cstheme="minorBidi" w:hint="cs"/>
          <w:szCs w:val="24"/>
          <w:rtl/>
          <w:lang w:bidi="ar-SA"/>
        </w:rPr>
        <w:t xml:space="preserve">الساعة </w:t>
      </w:r>
      <w:r w:rsidR="00CA4BC1" w:rsidRPr="00245A79">
        <w:rPr>
          <w:szCs w:val="24"/>
          <w:rtl/>
        </w:rPr>
        <w:t>1</w:t>
      </w:r>
      <w:r w:rsidR="003C3256">
        <w:rPr>
          <w:rFonts w:hint="cs"/>
          <w:szCs w:val="24"/>
          <w:rtl/>
        </w:rPr>
        <w:t>0</w:t>
      </w:r>
      <w:r w:rsidR="00CA4BC1" w:rsidRPr="00245A79">
        <w:rPr>
          <w:szCs w:val="24"/>
          <w:rtl/>
        </w:rPr>
        <w:t>:00</w:t>
      </w:r>
      <w:r w:rsidR="00CA4BC1" w:rsidRPr="00245A79">
        <w:rPr>
          <w:rFonts w:hint="cs"/>
          <w:szCs w:val="24"/>
          <w:rtl/>
        </w:rPr>
        <w:t xml:space="preserve">. </w:t>
      </w:r>
    </w:p>
    <w:p w:rsidR="00CA4BC1" w:rsidRDefault="00CA4BC1" w:rsidP="00CA4BC1">
      <w:pPr>
        <w:numPr>
          <w:ilvl w:val="1"/>
          <w:numId w:val="1"/>
        </w:numPr>
        <w:spacing w:line="360" w:lineRule="auto"/>
        <w:ind w:left="705"/>
        <w:jc w:val="both"/>
        <w:rPr>
          <w:rFonts w:cstheme="minorBidi"/>
          <w:szCs w:val="24"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ستنشر إجابات وتوضيحات المكتب, بما في ذلك </w:t>
      </w:r>
      <w:r w:rsidR="00156C2A">
        <w:rPr>
          <w:rFonts w:cstheme="minorBidi" w:hint="cs"/>
          <w:szCs w:val="24"/>
          <w:rtl/>
          <w:lang w:bidi="ar-SA"/>
        </w:rPr>
        <w:t>أعلامات</w:t>
      </w:r>
      <w:r>
        <w:rPr>
          <w:rFonts w:cstheme="minorBidi" w:hint="cs"/>
          <w:szCs w:val="24"/>
          <w:rtl/>
          <w:lang w:bidi="ar-SA"/>
        </w:rPr>
        <w:t xml:space="preserve"> عن التغييرات في مستندات المناقصة في موقع الانترنت التابع لدائرة الشراء الحكومية في وزارة المالية على عنوان: </w:t>
      </w:r>
      <w:hyperlink r:id="rId8" w:history="1">
        <w:r w:rsidRPr="00245A79">
          <w:rPr>
            <w:rStyle w:val="Hyperlink"/>
            <w:b/>
            <w:bCs/>
          </w:rPr>
          <w:t>http://www.mr.gov.il/purchasing/purchasingtopnav/tenders</w:t>
        </w:r>
      </w:hyperlink>
      <w:r w:rsidRPr="00245A79">
        <w:rPr>
          <w:rFonts w:hint="cs"/>
          <w:szCs w:val="24"/>
          <w:rtl/>
        </w:rPr>
        <w:t xml:space="preserve">, </w:t>
      </w:r>
    </w:p>
    <w:p w:rsidR="00CA4BC1" w:rsidRDefault="00CA4BC1" w:rsidP="00CA4BC1">
      <w:pPr>
        <w:spacing w:line="360" w:lineRule="auto"/>
        <w:ind w:left="705"/>
        <w:jc w:val="both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تقع على عاتق مقدم العرض مسؤولية فحص موقع الانترنت وان يقرأ إعلانات المكتب المذكورة ووفقا لذلك </w:t>
      </w:r>
      <w:r w:rsidR="00156C2A">
        <w:rPr>
          <w:rFonts w:cstheme="minorBidi" w:hint="cs"/>
          <w:szCs w:val="24"/>
          <w:rtl/>
          <w:lang w:bidi="ar-SA"/>
        </w:rPr>
        <w:t>أن</w:t>
      </w:r>
      <w:r>
        <w:rPr>
          <w:rFonts w:cstheme="minorBidi" w:hint="cs"/>
          <w:szCs w:val="24"/>
          <w:rtl/>
          <w:lang w:bidi="ar-SA"/>
        </w:rPr>
        <w:t xml:space="preserve"> يقدم عرضه. يوضح بهذا انه </w:t>
      </w:r>
      <w:r w:rsidR="00156C2A">
        <w:rPr>
          <w:rFonts w:cstheme="minorBidi" w:hint="cs"/>
          <w:szCs w:val="24"/>
          <w:rtl/>
          <w:lang w:bidi="ar-SA"/>
        </w:rPr>
        <w:t>إذا</w:t>
      </w:r>
      <w:r>
        <w:rPr>
          <w:rFonts w:cstheme="minorBidi" w:hint="cs"/>
          <w:szCs w:val="24"/>
          <w:rtl/>
          <w:lang w:bidi="ar-SA"/>
        </w:rPr>
        <w:t xml:space="preserve"> ما طلب من المكتب توضيحات </w:t>
      </w:r>
      <w:r w:rsidR="00156C2A">
        <w:rPr>
          <w:rFonts w:cstheme="minorBidi" w:hint="cs"/>
          <w:szCs w:val="24"/>
          <w:rtl/>
          <w:lang w:bidi="ar-SA"/>
        </w:rPr>
        <w:t>إضافية</w:t>
      </w:r>
      <w:r>
        <w:rPr>
          <w:rFonts w:cstheme="minorBidi" w:hint="cs"/>
          <w:szCs w:val="24"/>
          <w:rtl/>
          <w:lang w:bidi="ar-SA"/>
        </w:rPr>
        <w:t xml:space="preserve">, بعد الموعد المذكور في بند 6, ستنشرها وفقا لاختياره المطلق على موقع الانترنت المذكور </w:t>
      </w:r>
      <w:r w:rsidR="00156C2A">
        <w:rPr>
          <w:rFonts w:cstheme="minorBidi" w:hint="cs"/>
          <w:szCs w:val="24"/>
          <w:rtl/>
          <w:lang w:bidi="ar-SA"/>
        </w:rPr>
        <w:t>أعلاه</w:t>
      </w:r>
      <w:r>
        <w:rPr>
          <w:rFonts w:cstheme="minorBidi" w:hint="cs"/>
          <w:szCs w:val="24"/>
          <w:rtl/>
          <w:lang w:bidi="ar-SA"/>
        </w:rPr>
        <w:t xml:space="preserve"> وتقع على عاتق مقدمي العروض المتابعة. كما يوضح, </w:t>
      </w:r>
      <w:r w:rsidR="00156C2A">
        <w:rPr>
          <w:rFonts w:cstheme="minorBidi" w:hint="cs"/>
          <w:szCs w:val="24"/>
          <w:rtl/>
          <w:lang w:bidi="ar-SA"/>
        </w:rPr>
        <w:t>أن</w:t>
      </w:r>
      <w:r>
        <w:rPr>
          <w:rFonts w:cstheme="minorBidi" w:hint="cs"/>
          <w:szCs w:val="24"/>
          <w:rtl/>
          <w:lang w:bidi="ar-SA"/>
        </w:rPr>
        <w:t xml:space="preserve"> إجابات </w:t>
      </w:r>
      <w:r w:rsidR="00156C2A">
        <w:rPr>
          <w:rFonts w:cstheme="minorBidi" w:hint="cs"/>
          <w:szCs w:val="24"/>
          <w:rtl/>
          <w:lang w:bidi="ar-SA"/>
        </w:rPr>
        <w:t>أو</w:t>
      </w:r>
      <w:r>
        <w:rPr>
          <w:rFonts w:cstheme="minorBidi" w:hint="cs"/>
          <w:szCs w:val="24"/>
          <w:rtl/>
          <w:lang w:bidi="ar-SA"/>
        </w:rPr>
        <w:t xml:space="preserve"> توضيحات التي لم تنشر على موقع الانترنت التابع للمكتب لن تلزم المكتب.</w:t>
      </w:r>
    </w:p>
    <w:p w:rsidR="00CA4BC1" w:rsidRDefault="00CA4BC1" w:rsidP="00CA4BC1">
      <w:pPr>
        <w:spacing w:line="360" w:lineRule="auto"/>
        <w:ind w:left="705"/>
        <w:jc w:val="both"/>
        <w:rPr>
          <w:szCs w:val="24"/>
          <w:rtl/>
        </w:rPr>
      </w:pPr>
    </w:p>
    <w:p w:rsidR="00CA4BC1" w:rsidRPr="00B4751A" w:rsidRDefault="00CA4BC1" w:rsidP="00CA4BC1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عروض للمناقصة يجب تقديمها باللغة العبرية فقط, حتى تاريخ 7.4.14, الساعة 10:00, </w:t>
      </w:r>
      <w:r w:rsidR="00156C2A">
        <w:rPr>
          <w:rFonts w:cstheme="minorBidi" w:hint="cs"/>
          <w:szCs w:val="24"/>
          <w:rtl/>
          <w:lang w:bidi="ar-SA"/>
        </w:rPr>
        <w:t>إلى</w:t>
      </w:r>
      <w:r>
        <w:rPr>
          <w:rFonts w:cstheme="minorBidi" w:hint="cs"/>
          <w:szCs w:val="24"/>
          <w:rtl/>
          <w:lang w:bidi="ar-SA"/>
        </w:rPr>
        <w:t xml:space="preserve"> صندوق المناقصات التابع لمكتب رئيس الحكومة, المتواجد عند مدخل المكتب, في شارع كابلن 3, القدس.</w:t>
      </w:r>
    </w:p>
    <w:p w:rsidR="00CA4BC1" w:rsidRPr="00CA4BC1" w:rsidRDefault="00CA4BC1" w:rsidP="00CA4BC1">
      <w:pPr>
        <w:spacing w:line="360" w:lineRule="auto"/>
        <w:ind w:left="705"/>
        <w:jc w:val="both"/>
        <w:rPr>
          <w:szCs w:val="24"/>
        </w:rPr>
      </w:pPr>
    </w:p>
    <w:p w:rsidR="00CA4BC1" w:rsidRPr="00B4751A" w:rsidRDefault="00156C2A" w:rsidP="00CA4BC1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  <w:r>
        <w:rPr>
          <w:rFonts w:cstheme="minorBidi" w:hint="cs"/>
          <w:b/>
          <w:bCs/>
          <w:szCs w:val="24"/>
          <w:rtl/>
          <w:lang w:eastAsia="en-US" w:bidi="ar-SA"/>
        </w:rPr>
        <w:t>إذا</w:t>
      </w:r>
      <w:r w:rsidR="00CA4BC1">
        <w:rPr>
          <w:rFonts w:cstheme="minorBidi" w:hint="cs"/>
          <w:b/>
          <w:bCs/>
          <w:szCs w:val="24"/>
          <w:rtl/>
          <w:lang w:eastAsia="en-US" w:bidi="ar-SA"/>
        </w:rPr>
        <w:t xml:space="preserve"> كان هناك تناقض بين هذا </w:t>
      </w:r>
      <w:r>
        <w:rPr>
          <w:rFonts w:cstheme="minorBidi" w:hint="cs"/>
          <w:b/>
          <w:bCs/>
          <w:szCs w:val="24"/>
          <w:rtl/>
          <w:lang w:eastAsia="en-US" w:bidi="ar-SA"/>
        </w:rPr>
        <w:t>الإعلان</w:t>
      </w:r>
      <w:r w:rsidR="00CA4BC1">
        <w:rPr>
          <w:rFonts w:cstheme="minorBidi" w:hint="cs"/>
          <w:b/>
          <w:bCs/>
          <w:szCs w:val="24"/>
          <w:rtl/>
          <w:lang w:eastAsia="en-US" w:bidi="ar-SA"/>
        </w:rPr>
        <w:t xml:space="preserve"> وبين مستندات المناقصة سيتغلب المذكور في مستندات المناقصة.</w:t>
      </w:r>
    </w:p>
    <w:p w:rsidR="00B7050C" w:rsidRPr="00B30BB4" w:rsidRDefault="00B7050C">
      <w:pPr>
        <w:rPr>
          <w:szCs w:val="24"/>
        </w:rPr>
      </w:pPr>
    </w:p>
    <w:sectPr w:rsidR="00B7050C" w:rsidRPr="00B30BB4" w:rsidSect="00276F8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040829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3A1564E1"/>
    <w:multiLevelType w:val="hybridMultilevel"/>
    <w:tmpl w:val="0888CA60"/>
    <w:lvl w:ilvl="0" w:tplc="29EEECF0">
      <w:start w:val="1"/>
      <w:numFmt w:val="hebrew1"/>
      <w:lvlText w:val="%1."/>
      <w:lvlJc w:val="left"/>
      <w:pPr>
        <w:ind w:left="3202" w:hanging="360"/>
      </w:pPr>
      <w:rPr>
        <w:rFonts w:hint="default"/>
      </w:rPr>
    </w:lvl>
    <w:lvl w:ilvl="1" w:tplc="7062DD6E">
      <w:start w:val="1"/>
      <w:numFmt w:val="decimal"/>
      <w:lvlText w:val="%2."/>
      <w:lvlJc w:val="left"/>
      <w:pPr>
        <w:ind w:left="3922" w:hanging="360"/>
      </w:pPr>
      <w:rPr>
        <w:rFonts w:hint="default"/>
      </w:rPr>
    </w:lvl>
    <w:lvl w:ilvl="2" w:tplc="7062DD6E">
      <w:start w:val="1"/>
      <w:numFmt w:val="decimal"/>
      <w:lvlText w:val="%3."/>
      <w:lvlJc w:val="left"/>
      <w:pPr>
        <w:ind w:left="4642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5362" w:hanging="360"/>
      </w:pPr>
    </w:lvl>
    <w:lvl w:ilvl="4" w:tplc="04090019" w:tentative="1">
      <w:start w:val="1"/>
      <w:numFmt w:val="lowerLetter"/>
      <w:lvlText w:val="%5."/>
      <w:lvlJc w:val="left"/>
      <w:pPr>
        <w:ind w:left="6082" w:hanging="360"/>
      </w:pPr>
    </w:lvl>
    <w:lvl w:ilvl="5" w:tplc="0409001B" w:tentative="1">
      <w:start w:val="1"/>
      <w:numFmt w:val="lowerRoman"/>
      <w:lvlText w:val="%6."/>
      <w:lvlJc w:val="right"/>
      <w:pPr>
        <w:ind w:left="6802" w:hanging="180"/>
      </w:pPr>
    </w:lvl>
    <w:lvl w:ilvl="6" w:tplc="0409000F" w:tentative="1">
      <w:start w:val="1"/>
      <w:numFmt w:val="decimal"/>
      <w:lvlText w:val="%7."/>
      <w:lvlJc w:val="left"/>
      <w:pPr>
        <w:ind w:left="7522" w:hanging="360"/>
      </w:pPr>
    </w:lvl>
    <w:lvl w:ilvl="7" w:tplc="04090019" w:tentative="1">
      <w:start w:val="1"/>
      <w:numFmt w:val="lowerLetter"/>
      <w:lvlText w:val="%8."/>
      <w:lvlJc w:val="left"/>
      <w:pPr>
        <w:ind w:left="8242" w:hanging="360"/>
      </w:pPr>
    </w:lvl>
    <w:lvl w:ilvl="8" w:tplc="0409001B" w:tentative="1">
      <w:start w:val="1"/>
      <w:numFmt w:val="lowerRoman"/>
      <w:lvlText w:val="%9."/>
      <w:lvlJc w:val="right"/>
      <w:pPr>
        <w:ind w:left="8962" w:hanging="180"/>
      </w:pPr>
    </w:lvl>
  </w:abstractNum>
  <w:abstractNum w:abstractNumId="2">
    <w:nsid w:val="3BBE26B6"/>
    <w:multiLevelType w:val="multilevel"/>
    <w:tmpl w:val="D1FADC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">
    <w:nsid w:val="51014D57"/>
    <w:multiLevelType w:val="hybridMultilevel"/>
    <w:tmpl w:val="D182E7D6"/>
    <w:lvl w:ilvl="0" w:tplc="FF0E63CC">
      <w:start w:val="1"/>
      <w:numFmt w:val="arabicAbjad"/>
      <w:lvlText w:val="%1."/>
      <w:lvlJc w:val="left"/>
      <w:pPr>
        <w:ind w:left="2192" w:hanging="360"/>
      </w:pPr>
      <w:rPr>
        <w:rFonts w:hint="default"/>
        <w:b/>
        <w:bCs/>
        <w:color w:val="auto"/>
        <w:sz w:val="22"/>
        <w:szCs w:val="22"/>
      </w:rPr>
    </w:lvl>
    <w:lvl w:ilvl="1" w:tplc="A47CBFF4">
      <w:start w:val="1"/>
      <w:numFmt w:val="arabicAlpha"/>
      <w:lvlText w:val="%2."/>
      <w:lvlJc w:val="left"/>
      <w:pPr>
        <w:ind w:left="2912" w:hanging="360"/>
      </w:pPr>
      <w:rPr>
        <w:rFonts w:ascii="Times New Roman" w:eastAsia="Times New Roman" w:hAnsi="Times New Roman" w:cstheme="minorBidi"/>
      </w:rPr>
    </w:lvl>
    <w:lvl w:ilvl="2" w:tplc="0409001B" w:tentative="1">
      <w:start w:val="1"/>
      <w:numFmt w:val="lowerRoman"/>
      <w:lvlText w:val="%3."/>
      <w:lvlJc w:val="right"/>
      <w:pPr>
        <w:ind w:left="3632" w:hanging="180"/>
      </w:pPr>
    </w:lvl>
    <w:lvl w:ilvl="3" w:tplc="0409000F" w:tentative="1">
      <w:start w:val="1"/>
      <w:numFmt w:val="decimal"/>
      <w:lvlText w:val="%4."/>
      <w:lvlJc w:val="left"/>
      <w:pPr>
        <w:ind w:left="4352" w:hanging="360"/>
      </w:pPr>
    </w:lvl>
    <w:lvl w:ilvl="4" w:tplc="04090019" w:tentative="1">
      <w:start w:val="1"/>
      <w:numFmt w:val="lowerLetter"/>
      <w:lvlText w:val="%5."/>
      <w:lvlJc w:val="left"/>
      <w:pPr>
        <w:ind w:left="5072" w:hanging="360"/>
      </w:pPr>
    </w:lvl>
    <w:lvl w:ilvl="5" w:tplc="0409001B" w:tentative="1">
      <w:start w:val="1"/>
      <w:numFmt w:val="lowerRoman"/>
      <w:lvlText w:val="%6."/>
      <w:lvlJc w:val="right"/>
      <w:pPr>
        <w:ind w:left="5792" w:hanging="180"/>
      </w:pPr>
    </w:lvl>
    <w:lvl w:ilvl="6" w:tplc="0409000F" w:tentative="1">
      <w:start w:val="1"/>
      <w:numFmt w:val="decimal"/>
      <w:lvlText w:val="%7."/>
      <w:lvlJc w:val="left"/>
      <w:pPr>
        <w:ind w:left="6512" w:hanging="360"/>
      </w:pPr>
    </w:lvl>
    <w:lvl w:ilvl="7" w:tplc="04090019" w:tentative="1">
      <w:start w:val="1"/>
      <w:numFmt w:val="lowerLetter"/>
      <w:lvlText w:val="%8."/>
      <w:lvlJc w:val="left"/>
      <w:pPr>
        <w:ind w:left="7232" w:hanging="360"/>
      </w:pPr>
    </w:lvl>
    <w:lvl w:ilvl="8" w:tplc="0409001B" w:tentative="1">
      <w:start w:val="1"/>
      <w:numFmt w:val="lowerRoman"/>
      <w:lvlText w:val="%9."/>
      <w:lvlJc w:val="right"/>
      <w:pPr>
        <w:ind w:left="7952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006480"/>
    <w:rsid w:val="0000525C"/>
    <w:rsid w:val="00006480"/>
    <w:rsid w:val="00156C2A"/>
    <w:rsid w:val="001B3B45"/>
    <w:rsid w:val="002538F3"/>
    <w:rsid w:val="002648E4"/>
    <w:rsid w:val="00276F85"/>
    <w:rsid w:val="002A364C"/>
    <w:rsid w:val="003C3256"/>
    <w:rsid w:val="003F26AA"/>
    <w:rsid w:val="00434F6E"/>
    <w:rsid w:val="00445A8F"/>
    <w:rsid w:val="004856C3"/>
    <w:rsid w:val="004E5F93"/>
    <w:rsid w:val="005837F4"/>
    <w:rsid w:val="00757982"/>
    <w:rsid w:val="008113A6"/>
    <w:rsid w:val="009948CC"/>
    <w:rsid w:val="00A964FE"/>
    <w:rsid w:val="00AE7D03"/>
    <w:rsid w:val="00B30BB4"/>
    <w:rsid w:val="00B47B41"/>
    <w:rsid w:val="00B54C08"/>
    <w:rsid w:val="00B7050C"/>
    <w:rsid w:val="00BD1B3F"/>
    <w:rsid w:val="00C07414"/>
    <w:rsid w:val="00C43660"/>
    <w:rsid w:val="00C8380F"/>
    <w:rsid w:val="00CA0FFB"/>
    <w:rsid w:val="00CA4BC1"/>
    <w:rsid w:val="00CD3FA8"/>
    <w:rsid w:val="00CD4438"/>
    <w:rsid w:val="00D3665C"/>
    <w:rsid w:val="00DC6338"/>
    <w:rsid w:val="00DC7278"/>
    <w:rsid w:val="00E40554"/>
    <w:rsid w:val="00E95B25"/>
    <w:rsid w:val="00EE06D0"/>
    <w:rsid w:val="00EE4F22"/>
    <w:rsid w:val="00F208D0"/>
    <w:rsid w:val="00F238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48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0">
    <w:name w:val="heading 1"/>
    <w:basedOn w:val="a"/>
    <w:next w:val="a"/>
    <w:link w:val="11"/>
    <w:uiPriority w:val="9"/>
    <w:qFormat/>
    <w:rsid w:val="008113A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006480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006480"/>
    <w:pPr>
      <w:ind w:left="720"/>
    </w:pPr>
  </w:style>
  <w:style w:type="paragraph" w:styleId="a4">
    <w:name w:val="Block Text"/>
    <w:basedOn w:val="a"/>
    <w:rsid w:val="008113A6"/>
    <w:pPr>
      <w:spacing w:line="360" w:lineRule="auto"/>
      <w:ind w:left="1440" w:right="1440" w:hanging="720"/>
      <w:jc w:val="both"/>
    </w:pPr>
    <w:rPr>
      <w:szCs w:val="24"/>
      <w:lang w:eastAsia="en-US"/>
    </w:rPr>
  </w:style>
  <w:style w:type="character" w:customStyle="1" w:styleId="12">
    <w:name w:val="סגנון1 תו"/>
    <w:link w:val="1"/>
    <w:locked/>
    <w:rsid w:val="008113A6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8113A6"/>
    <w:pPr>
      <w:keepNext w:val="0"/>
      <w:keepLines w:val="0"/>
      <w:widowControl w:val="0"/>
      <w:numPr>
        <w:ilvl w:val="1"/>
        <w:numId w:val="4"/>
      </w:numPr>
      <w:snapToGrid w:val="0"/>
      <w:spacing w:before="0" w:after="120" w:line="264" w:lineRule="auto"/>
      <w:jc w:val="both"/>
    </w:pPr>
    <w:rPr>
      <w:rFonts w:asciiTheme="minorHAnsi" w:eastAsiaTheme="minorHAnsi" w:hAnsiTheme="minorHAnsi" w:cs="David"/>
      <w:b w:val="0"/>
      <w:bCs w:val="0"/>
      <w:noProof/>
      <w:color w:val="auto"/>
      <w:sz w:val="24"/>
      <w:szCs w:val="24"/>
      <w:u w:val="single"/>
    </w:rPr>
  </w:style>
  <w:style w:type="character" w:customStyle="1" w:styleId="11">
    <w:name w:val="כותרת 1 תו"/>
    <w:basedOn w:val="a0"/>
    <w:link w:val="10"/>
    <w:uiPriority w:val="9"/>
    <w:rsid w:val="008113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/purchasingtopnav/tenders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rm@pmo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637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pmo</dc:creator>
  <cp:lastModifiedBy>USER</cp:lastModifiedBy>
  <cp:revision>25</cp:revision>
  <dcterms:created xsi:type="dcterms:W3CDTF">2014-03-09T14:13:00Z</dcterms:created>
  <dcterms:modified xsi:type="dcterms:W3CDTF">2014-03-19T21:37:00Z</dcterms:modified>
</cp:coreProperties>
</file>